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6C" w:rsidRPr="006E0730" w:rsidRDefault="00A24A8E" w:rsidP="00CC0FF4">
      <w:pPr>
        <w:pStyle w:val="berschrift1"/>
      </w:pPr>
      <w:r w:rsidRPr="006E0730">
        <w:t>Soziale Netzwerke – Orientierung im Begriffsdschungel</w:t>
      </w:r>
    </w:p>
    <w:p w:rsidR="00A24A8E" w:rsidRDefault="00A24A8E">
      <w:r>
        <w:t xml:space="preserve">(Vor)gestern Facebook, heute Instagram und morgen? Auch wenn Jugendliche ständig neue </w:t>
      </w:r>
      <w:proofErr w:type="spellStart"/>
      <w:r>
        <w:t>Soziale</w:t>
      </w:r>
      <w:proofErr w:type="spellEnd"/>
      <w:r>
        <w:t xml:space="preserve"> Netzwerke nutzen, bleibt doch Vieles gleich. Vor allem stellen sich immer wieder die gleichen Fragen (z.B. nach der Privatsphäre).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743"/>
        <w:gridCol w:w="3567"/>
        <w:gridCol w:w="3570"/>
      </w:tblGrid>
      <w:tr w:rsidR="00B210A0" w:rsidRPr="00A24A8E" w:rsidTr="00DA2031">
        <w:tc>
          <w:tcPr>
            <w:tcW w:w="3397" w:type="dxa"/>
          </w:tcPr>
          <w:p w:rsidR="00A24A8E" w:rsidRPr="00A24A8E" w:rsidRDefault="00A24A8E">
            <w:pPr>
              <w:rPr>
                <w:b/>
              </w:rPr>
            </w:pPr>
          </w:p>
        </w:tc>
        <w:tc>
          <w:tcPr>
            <w:tcW w:w="3743" w:type="dxa"/>
          </w:tcPr>
          <w:p w:rsidR="00A24A8E" w:rsidRPr="00A24A8E" w:rsidRDefault="00A24A8E">
            <w:pPr>
              <w:rPr>
                <w:b/>
              </w:rPr>
            </w:pPr>
            <w:r w:rsidRPr="00A24A8E">
              <w:rPr>
                <w:b/>
              </w:rPr>
              <w:t>Facebook</w:t>
            </w:r>
          </w:p>
        </w:tc>
        <w:tc>
          <w:tcPr>
            <w:tcW w:w="3567" w:type="dxa"/>
          </w:tcPr>
          <w:p w:rsidR="00A24A8E" w:rsidRPr="00A24A8E" w:rsidRDefault="00A24A8E">
            <w:pPr>
              <w:rPr>
                <w:b/>
              </w:rPr>
            </w:pPr>
            <w:r w:rsidRPr="00A24A8E">
              <w:rPr>
                <w:b/>
              </w:rPr>
              <w:t>Instagram</w:t>
            </w:r>
          </w:p>
        </w:tc>
        <w:tc>
          <w:tcPr>
            <w:tcW w:w="3570" w:type="dxa"/>
          </w:tcPr>
          <w:p w:rsidR="00A24A8E" w:rsidRPr="00A24A8E" w:rsidRDefault="00A24A8E">
            <w:pPr>
              <w:rPr>
                <w:b/>
              </w:rPr>
            </w:pPr>
            <w:r w:rsidRPr="00A24A8E">
              <w:rPr>
                <w:b/>
              </w:rPr>
              <w:t>Twitter</w:t>
            </w:r>
          </w:p>
        </w:tc>
      </w:tr>
      <w:tr w:rsidR="00B210A0" w:rsidTr="00DA2031">
        <w:tc>
          <w:tcPr>
            <w:tcW w:w="3397" w:type="dxa"/>
          </w:tcPr>
          <w:p w:rsidR="00A24A8E" w:rsidRPr="00A24A8E" w:rsidRDefault="00A24A8E">
            <w:pPr>
              <w:rPr>
                <w:b/>
              </w:rPr>
            </w:pPr>
            <w:r w:rsidRPr="00A24A8E">
              <w:rPr>
                <w:b/>
              </w:rPr>
              <w:t>Kontakte</w:t>
            </w:r>
          </w:p>
          <w:p w:rsidR="00A24A8E" w:rsidRDefault="00A24A8E">
            <w:r>
              <w:t>Kennst du alle?</w:t>
            </w:r>
          </w:p>
          <w:p w:rsidR="007A32D2" w:rsidRDefault="007A32D2"/>
          <w:p w:rsidR="007A32D2" w:rsidRDefault="007A32D2"/>
        </w:tc>
        <w:tc>
          <w:tcPr>
            <w:tcW w:w="3743" w:type="dxa"/>
          </w:tcPr>
          <w:p w:rsidR="00A24A8E" w:rsidRDefault="00A24A8E"/>
          <w:p w:rsidR="000F2B3B" w:rsidRDefault="000F2B3B">
            <w:r>
              <w:t>Freunde</w:t>
            </w:r>
          </w:p>
        </w:tc>
        <w:tc>
          <w:tcPr>
            <w:tcW w:w="3567" w:type="dxa"/>
          </w:tcPr>
          <w:p w:rsidR="00A24A8E" w:rsidRDefault="00A24A8E"/>
          <w:p w:rsidR="000F2B3B" w:rsidRDefault="000F2B3B">
            <w:r>
              <w:t>Abonnenten</w:t>
            </w:r>
          </w:p>
        </w:tc>
        <w:tc>
          <w:tcPr>
            <w:tcW w:w="3570" w:type="dxa"/>
          </w:tcPr>
          <w:p w:rsidR="00A24A8E" w:rsidRDefault="00A24A8E"/>
          <w:p w:rsidR="000F2B3B" w:rsidRDefault="000F2B3B">
            <w:r>
              <w:t>Follower</w:t>
            </w:r>
          </w:p>
        </w:tc>
      </w:tr>
      <w:tr w:rsidR="00B210A0" w:rsidTr="00DA2031">
        <w:tc>
          <w:tcPr>
            <w:tcW w:w="3397" w:type="dxa"/>
          </w:tcPr>
          <w:p w:rsidR="00A24A8E" w:rsidRDefault="00A24A8E">
            <w:pPr>
              <w:rPr>
                <w:b/>
              </w:rPr>
            </w:pPr>
            <w:r>
              <w:rPr>
                <w:b/>
              </w:rPr>
              <w:t>Liken</w:t>
            </w:r>
          </w:p>
          <w:p w:rsidR="00A24A8E" w:rsidRDefault="00A24A8E">
            <w:r>
              <w:t>Gefällt mir, abonnieren</w:t>
            </w:r>
          </w:p>
          <w:p w:rsidR="007A32D2" w:rsidRDefault="007A32D2"/>
          <w:p w:rsidR="0048515E" w:rsidRDefault="0048515E"/>
          <w:p w:rsidR="00A24A8E" w:rsidRPr="00A24A8E" w:rsidRDefault="00A24A8E"/>
        </w:tc>
        <w:tc>
          <w:tcPr>
            <w:tcW w:w="3743" w:type="dxa"/>
          </w:tcPr>
          <w:p w:rsidR="00A24A8E" w:rsidRDefault="00B210A0">
            <w:r>
              <w:t>Gefällt mir</w:t>
            </w:r>
          </w:p>
          <w:p w:rsidR="00B210A0" w:rsidRDefault="00B210A0"/>
          <w:p w:rsidR="00B210A0" w:rsidRDefault="00B210A0">
            <w:r>
              <w:rPr>
                <w:noProof/>
                <w:lang w:eastAsia="de-CH"/>
              </w:rPr>
              <w:drawing>
                <wp:inline distT="0" distB="0" distL="0" distR="0" wp14:anchorId="20B58585" wp14:editId="6ECFF26A">
                  <wp:extent cx="2124219" cy="260350"/>
                  <wp:effectExtent l="0" t="0" r="9525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499" cy="2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A24A8E" w:rsidRDefault="00A24A8E"/>
          <w:p w:rsidR="00B210A0" w:rsidRDefault="00B210A0">
            <w:r>
              <w:rPr>
                <w:noProof/>
                <w:lang w:eastAsia="de-CH"/>
              </w:rPr>
              <w:drawing>
                <wp:inline distT="0" distB="0" distL="0" distR="0" wp14:anchorId="1D977D11" wp14:editId="26E0F61B">
                  <wp:extent cx="1762125" cy="504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A24A8E" w:rsidRDefault="00B210A0">
            <w:r>
              <w:t>Favoriten</w:t>
            </w:r>
          </w:p>
          <w:p w:rsidR="00B210A0" w:rsidRDefault="00B210A0"/>
          <w:p w:rsidR="00B210A0" w:rsidRDefault="00B210A0">
            <w:r>
              <w:rPr>
                <w:noProof/>
                <w:lang w:eastAsia="de-CH"/>
              </w:rPr>
              <w:drawing>
                <wp:inline distT="0" distB="0" distL="0" distR="0" wp14:anchorId="2816E518" wp14:editId="115F909B">
                  <wp:extent cx="2111375" cy="7239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29" cy="73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0A0" w:rsidTr="00DA2031">
        <w:tc>
          <w:tcPr>
            <w:tcW w:w="3397" w:type="dxa"/>
          </w:tcPr>
          <w:p w:rsidR="00A24A8E" w:rsidRPr="00A24A8E" w:rsidRDefault="00A24A8E">
            <w:pPr>
              <w:rPr>
                <w:b/>
              </w:rPr>
            </w:pPr>
            <w:proofErr w:type="spellStart"/>
            <w:r w:rsidRPr="00A24A8E">
              <w:rPr>
                <w:b/>
              </w:rPr>
              <w:t>Sharen</w:t>
            </w:r>
            <w:proofErr w:type="spellEnd"/>
          </w:p>
          <w:p w:rsidR="00A24A8E" w:rsidRDefault="00A24A8E">
            <w:r>
              <w:t xml:space="preserve">Teilen, </w:t>
            </w:r>
            <w:r w:rsidR="006E0730">
              <w:t xml:space="preserve">Inhalte rasend schnell </w:t>
            </w:r>
            <w:r>
              <w:t>weiterverbreiten (auch auf anderen Plattformen)</w:t>
            </w:r>
          </w:p>
          <w:p w:rsidR="00CF7923" w:rsidRDefault="00CF7923"/>
          <w:p w:rsidR="00CF7923" w:rsidRDefault="00CF7923"/>
          <w:p w:rsidR="0048515E" w:rsidRDefault="0048515E"/>
        </w:tc>
        <w:tc>
          <w:tcPr>
            <w:tcW w:w="3743" w:type="dxa"/>
          </w:tcPr>
          <w:p w:rsidR="00A24A8E" w:rsidRDefault="00B210A0">
            <w:r>
              <w:t>Teilen</w:t>
            </w:r>
          </w:p>
          <w:p w:rsidR="00B210A0" w:rsidRDefault="00B210A0"/>
          <w:p w:rsidR="00B210A0" w:rsidRDefault="00B210A0">
            <w:r>
              <w:rPr>
                <w:noProof/>
                <w:lang w:eastAsia="de-CH"/>
              </w:rPr>
              <w:drawing>
                <wp:inline distT="0" distB="0" distL="0" distR="0" wp14:anchorId="4D48B9DD" wp14:editId="4406873A">
                  <wp:extent cx="2124075" cy="260332"/>
                  <wp:effectExtent l="0" t="0" r="0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35" cy="27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</w:tcPr>
          <w:p w:rsidR="00A24A8E" w:rsidRDefault="00B210A0">
            <w:r>
              <w:t>Senden an</w:t>
            </w:r>
          </w:p>
          <w:p w:rsidR="00B210A0" w:rsidRDefault="00B210A0"/>
          <w:p w:rsidR="00B210A0" w:rsidRDefault="00B210A0">
            <w:r>
              <w:rPr>
                <w:noProof/>
                <w:lang w:eastAsia="de-CH"/>
              </w:rPr>
              <w:drawing>
                <wp:inline distT="0" distB="0" distL="0" distR="0" wp14:anchorId="571BEA52" wp14:editId="12F4F9EB">
                  <wp:extent cx="1762125" cy="5048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A24A8E" w:rsidRDefault="00B210A0">
            <w:proofErr w:type="spellStart"/>
            <w:r>
              <w:t>Retweet</w:t>
            </w:r>
            <w:proofErr w:type="spellEnd"/>
          </w:p>
          <w:p w:rsidR="00B210A0" w:rsidRDefault="00B210A0"/>
          <w:p w:rsidR="00B210A0" w:rsidRDefault="00B210A0">
            <w:r>
              <w:rPr>
                <w:noProof/>
                <w:lang w:eastAsia="de-CH"/>
              </w:rPr>
              <w:drawing>
                <wp:inline distT="0" distB="0" distL="0" distR="0" wp14:anchorId="79E141B9" wp14:editId="51A33CA2">
                  <wp:extent cx="2111375" cy="730603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54" cy="74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0A0" w:rsidTr="00DA2031">
        <w:tc>
          <w:tcPr>
            <w:tcW w:w="3397" w:type="dxa"/>
          </w:tcPr>
          <w:p w:rsidR="00A24A8E" w:rsidRPr="00A24A8E" w:rsidRDefault="006E0730">
            <w:pPr>
              <w:rPr>
                <w:b/>
              </w:rPr>
            </w:pPr>
            <w:r>
              <w:rPr>
                <w:b/>
              </w:rPr>
              <w:t>Merkmale</w:t>
            </w:r>
          </w:p>
        </w:tc>
        <w:tc>
          <w:tcPr>
            <w:tcW w:w="3743" w:type="dxa"/>
          </w:tcPr>
          <w:p w:rsidR="006E0730" w:rsidRDefault="006E0730">
            <w:r>
              <w:t xml:space="preserve">Facebook kann vieles (Text, Bilder, Videos posten / Chatten / </w:t>
            </w:r>
            <w:proofErr w:type="spellStart"/>
            <w:r>
              <w:t>Gamen</w:t>
            </w:r>
            <w:proofErr w:type="spellEnd"/>
            <w:r>
              <w:t xml:space="preserve"> und mehr), ist dadurch eher unübersichtlich, nicht ideal für Smartphones</w:t>
            </w:r>
          </w:p>
        </w:tc>
        <w:tc>
          <w:tcPr>
            <w:tcW w:w="3567" w:type="dxa"/>
          </w:tcPr>
          <w:p w:rsidR="00A24A8E" w:rsidRDefault="006E0730">
            <w:r>
              <w:t>Im Zentrum stehen Fotos.</w:t>
            </w:r>
          </w:p>
        </w:tc>
        <w:tc>
          <w:tcPr>
            <w:tcW w:w="3570" w:type="dxa"/>
          </w:tcPr>
          <w:p w:rsidR="00A24A8E" w:rsidRDefault="006E0730">
            <w:r>
              <w:t>Ein Beitrag (Tweet) ist maximal 140 Zeichen lang.</w:t>
            </w:r>
          </w:p>
          <w:p w:rsidR="006E0730" w:rsidRDefault="006E0730" w:rsidP="006E0730">
            <w:pPr>
              <w:jc w:val="left"/>
            </w:pPr>
          </w:p>
        </w:tc>
      </w:tr>
      <w:tr w:rsidR="00DA2031" w:rsidTr="00DA2031">
        <w:tc>
          <w:tcPr>
            <w:tcW w:w="3397" w:type="dxa"/>
          </w:tcPr>
          <w:p w:rsidR="00A24A8E" w:rsidRDefault="00A24A8E">
            <w:pPr>
              <w:rPr>
                <w:b/>
              </w:rPr>
            </w:pPr>
            <w:r>
              <w:rPr>
                <w:b/>
              </w:rPr>
              <w:t>Weitere Gemeinsamkeiten:</w:t>
            </w:r>
          </w:p>
          <w:p w:rsidR="00DA2031" w:rsidRPr="00DA2031" w:rsidRDefault="00DA2031"/>
        </w:tc>
        <w:tc>
          <w:tcPr>
            <w:tcW w:w="10880" w:type="dxa"/>
            <w:gridSpan w:val="3"/>
          </w:tcPr>
          <w:p w:rsidR="00DA2031" w:rsidRPr="00DA2031" w:rsidRDefault="00DA2031" w:rsidP="00DA2031">
            <w:pPr>
              <w:rPr>
                <w:b/>
              </w:rPr>
            </w:pPr>
            <w:r>
              <w:t xml:space="preserve">Inhalte (Text, Bilder, Videos, Links…) werden </w:t>
            </w:r>
            <w:r w:rsidRPr="00DA2031">
              <w:rPr>
                <w:b/>
              </w:rPr>
              <w:t>gepostet</w:t>
            </w:r>
            <w:r>
              <w:t xml:space="preserve">. Man kann sie dann </w:t>
            </w:r>
            <w:r w:rsidRPr="00DA2031">
              <w:rPr>
                <w:b/>
              </w:rPr>
              <w:t>liken</w:t>
            </w:r>
            <w:r>
              <w:t xml:space="preserve">, </w:t>
            </w:r>
            <w:proofErr w:type="spellStart"/>
            <w:r w:rsidRPr="00DA2031">
              <w:rPr>
                <w:b/>
              </w:rPr>
              <w:t>sharen</w:t>
            </w:r>
            <w:proofErr w:type="spellEnd"/>
            <w:r>
              <w:t xml:space="preserve"> und </w:t>
            </w:r>
            <w:proofErr w:type="gramStart"/>
            <w:r w:rsidRPr="00DA2031">
              <w:rPr>
                <w:b/>
              </w:rPr>
              <w:t>kommentieren</w:t>
            </w:r>
            <w:proofErr w:type="gramEnd"/>
            <w:r>
              <w:t>.</w:t>
            </w:r>
          </w:p>
          <w:p w:rsidR="006E0730" w:rsidRPr="006E0730" w:rsidRDefault="006E0730" w:rsidP="00A24A8E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t xml:space="preserve">Welche </w:t>
            </w:r>
            <w:r w:rsidRPr="006E0730">
              <w:rPr>
                <w:b/>
              </w:rPr>
              <w:t>Privatsphäre-Einstellungen</w:t>
            </w:r>
            <w:r>
              <w:rPr>
                <w:b/>
              </w:rPr>
              <w:t xml:space="preserve"> </w:t>
            </w:r>
            <w:r>
              <w:t>sind möglich?</w:t>
            </w:r>
          </w:p>
          <w:p w:rsidR="00A24A8E" w:rsidRDefault="00A24A8E" w:rsidP="00A24A8E">
            <w:pPr>
              <w:pStyle w:val="Listenabsatz"/>
              <w:numPr>
                <w:ilvl w:val="0"/>
                <w:numId w:val="1"/>
              </w:numPr>
            </w:pPr>
            <w:r w:rsidRPr="00A24A8E">
              <w:rPr>
                <w:b/>
              </w:rPr>
              <w:t>Posten</w:t>
            </w:r>
            <w:r>
              <w:t xml:space="preserve"> (veröffentlichen): Wer kann deine Posts sehen?</w:t>
            </w:r>
            <w:r w:rsidR="006E0730">
              <w:t xml:space="preserve"> </w:t>
            </w:r>
          </w:p>
          <w:p w:rsidR="007A32D2" w:rsidRDefault="007A32D2" w:rsidP="007A32D2">
            <w:pPr>
              <w:pStyle w:val="Listenabsatz"/>
              <w:numPr>
                <w:ilvl w:val="0"/>
                <w:numId w:val="1"/>
              </w:numPr>
            </w:pPr>
            <w:r>
              <w:t xml:space="preserve">Es ist immer möglich, Inhalte zu </w:t>
            </w:r>
            <w:r w:rsidRPr="007A32D2">
              <w:rPr>
                <w:b/>
              </w:rPr>
              <w:t>kommentieren</w:t>
            </w:r>
          </w:p>
          <w:p w:rsidR="00A24A8E" w:rsidRDefault="00A24A8E" w:rsidP="00A24A8E">
            <w:pPr>
              <w:pStyle w:val="Listenabsatz"/>
              <w:numPr>
                <w:ilvl w:val="0"/>
                <w:numId w:val="1"/>
              </w:numPr>
            </w:pPr>
            <w:r w:rsidRPr="00A24A8E">
              <w:rPr>
                <w:b/>
              </w:rPr>
              <w:t>Profil</w:t>
            </w:r>
            <w:r>
              <w:t xml:space="preserve"> („Visitenkare“): Was muss man angeben? Was kann man? Wer kann was sehen?</w:t>
            </w:r>
          </w:p>
          <w:p w:rsidR="00A24A8E" w:rsidRPr="006E0730" w:rsidRDefault="006E0730" w:rsidP="00A24A8E">
            <w:pPr>
              <w:pStyle w:val="Listenabsatz"/>
              <w:numPr>
                <w:ilvl w:val="0"/>
                <w:numId w:val="1"/>
              </w:numPr>
            </w:pPr>
            <w:r>
              <w:t>Wie kann man unangemessene</w:t>
            </w:r>
            <w:r w:rsidR="00A24A8E">
              <w:t xml:space="preserve"> Inhalte </w:t>
            </w:r>
            <w:r w:rsidR="00A24A8E" w:rsidRPr="00A24A8E">
              <w:rPr>
                <w:b/>
              </w:rPr>
              <w:t>melden</w:t>
            </w:r>
            <w:r w:rsidR="00A24A8E">
              <w:t xml:space="preserve">, Nutzer </w:t>
            </w:r>
            <w:r w:rsidR="00A24A8E" w:rsidRPr="00A24A8E">
              <w:rPr>
                <w:b/>
              </w:rPr>
              <w:t>blockieren</w:t>
            </w:r>
          </w:p>
          <w:p w:rsidR="00A24A8E" w:rsidRDefault="006E0730" w:rsidP="00C565E9">
            <w:pPr>
              <w:pStyle w:val="Listenabsatz"/>
              <w:numPr>
                <w:ilvl w:val="0"/>
                <w:numId w:val="1"/>
              </w:numPr>
            </w:pPr>
            <w:r w:rsidRPr="006E0730">
              <w:t>Inhalte löschen</w:t>
            </w:r>
            <w:r>
              <w:rPr>
                <w:b/>
              </w:rPr>
              <w:t>: Das Internet vergisst nicht</w:t>
            </w:r>
          </w:p>
        </w:tc>
      </w:tr>
    </w:tbl>
    <w:p w:rsidR="00A24A8E" w:rsidRPr="00DA2031" w:rsidRDefault="00A24A8E">
      <w:pPr>
        <w:rPr>
          <w:sz w:val="10"/>
          <w:szCs w:val="10"/>
        </w:rPr>
      </w:pPr>
      <w:bookmarkStart w:id="0" w:name="_GoBack"/>
    </w:p>
    <w:bookmarkEnd w:id="0"/>
    <w:p w:rsidR="0048515E" w:rsidRPr="005E45BE" w:rsidRDefault="0048515E">
      <w:pPr>
        <w:rPr>
          <w:sz w:val="28"/>
          <w:szCs w:val="28"/>
        </w:rPr>
      </w:pPr>
      <w:r w:rsidRPr="005E45BE">
        <w:rPr>
          <w:sz w:val="28"/>
          <w:szCs w:val="28"/>
        </w:rPr>
        <w:t xml:space="preserve">WhatsApp, </w:t>
      </w:r>
      <w:proofErr w:type="spellStart"/>
      <w:r w:rsidRPr="005E45BE">
        <w:rPr>
          <w:sz w:val="28"/>
          <w:szCs w:val="28"/>
        </w:rPr>
        <w:t>Snapchat</w:t>
      </w:r>
      <w:proofErr w:type="spellEnd"/>
      <w:r w:rsidRPr="005E45BE">
        <w:rPr>
          <w:sz w:val="28"/>
          <w:szCs w:val="28"/>
        </w:rPr>
        <w:t xml:space="preserve">, KIK, </w:t>
      </w:r>
      <w:proofErr w:type="spellStart"/>
      <w:r w:rsidRPr="005E45BE">
        <w:rPr>
          <w:sz w:val="28"/>
          <w:szCs w:val="28"/>
        </w:rPr>
        <w:t>Viber</w:t>
      </w:r>
      <w:proofErr w:type="spellEnd"/>
      <w:r w:rsidRPr="005E45BE">
        <w:rPr>
          <w:sz w:val="28"/>
          <w:szCs w:val="28"/>
        </w:rPr>
        <w:t xml:space="preserve">, </w:t>
      </w:r>
      <w:proofErr w:type="spellStart"/>
      <w:r w:rsidRPr="005E45BE">
        <w:rPr>
          <w:sz w:val="28"/>
          <w:szCs w:val="28"/>
        </w:rPr>
        <w:t>Threema</w:t>
      </w:r>
      <w:proofErr w:type="spellEnd"/>
      <w:r w:rsidRPr="005E45BE">
        <w:rPr>
          <w:sz w:val="28"/>
          <w:szCs w:val="28"/>
        </w:rPr>
        <w:t xml:space="preserve">… sind </w:t>
      </w:r>
      <w:r w:rsidRPr="005E45BE">
        <w:rPr>
          <w:b/>
          <w:sz w:val="28"/>
          <w:szCs w:val="28"/>
        </w:rPr>
        <w:t>Messenger</w:t>
      </w:r>
      <w:r w:rsidRPr="005E45BE">
        <w:rPr>
          <w:sz w:val="28"/>
          <w:szCs w:val="28"/>
        </w:rPr>
        <w:t xml:space="preserve">. Sie haben jedoch auch Merkmale von </w:t>
      </w:r>
      <w:proofErr w:type="spellStart"/>
      <w:r w:rsidRPr="005E45BE">
        <w:rPr>
          <w:sz w:val="28"/>
          <w:szCs w:val="28"/>
        </w:rPr>
        <w:t>Sozialen</w:t>
      </w:r>
      <w:proofErr w:type="spellEnd"/>
      <w:r w:rsidRPr="005E45BE">
        <w:rPr>
          <w:sz w:val="28"/>
          <w:szCs w:val="28"/>
        </w:rPr>
        <w:t xml:space="preserve"> Netzwerken. Die Unterteilung ist also nicht trennscharf.</w:t>
      </w:r>
    </w:p>
    <w:sectPr w:rsidR="0048515E" w:rsidRPr="005E45BE" w:rsidSect="00DA2031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120B3"/>
    <w:multiLevelType w:val="hybridMultilevel"/>
    <w:tmpl w:val="79A06D88"/>
    <w:lvl w:ilvl="0" w:tplc="BA8E7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E"/>
    <w:rsid w:val="000F2B3B"/>
    <w:rsid w:val="00157D74"/>
    <w:rsid w:val="00285B6C"/>
    <w:rsid w:val="0048515E"/>
    <w:rsid w:val="005E45BE"/>
    <w:rsid w:val="00665DBE"/>
    <w:rsid w:val="006E0730"/>
    <w:rsid w:val="007A32D2"/>
    <w:rsid w:val="00A24A8E"/>
    <w:rsid w:val="00B210A0"/>
    <w:rsid w:val="00C565E9"/>
    <w:rsid w:val="00CC0FF4"/>
    <w:rsid w:val="00CF7923"/>
    <w:rsid w:val="00D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A0EC-6F37-47D4-AFBA-A510212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7D74"/>
  </w:style>
  <w:style w:type="paragraph" w:styleId="berschrift1">
    <w:name w:val="heading 1"/>
    <w:basedOn w:val="Standard"/>
    <w:next w:val="Standard"/>
    <w:link w:val="berschrift1Zchn"/>
    <w:uiPriority w:val="9"/>
    <w:qFormat/>
    <w:rsid w:val="00157D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7D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5DB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57D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57D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57D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57D74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57D74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57D74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7D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7D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5DBE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7D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57D74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57D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57D74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57D74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57D74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57D74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57D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57D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57D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57D74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57D74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157D74"/>
    <w:rPr>
      <w:i/>
      <w:iCs/>
      <w:color w:val="auto"/>
    </w:rPr>
  </w:style>
  <w:style w:type="paragraph" w:styleId="KeinLeerraum">
    <w:name w:val="No Spacing"/>
    <w:uiPriority w:val="1"/>
    <w:qFormat/>
    <w:rsid w:val="00157D7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57D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57D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57D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57D74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157D7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157D74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57D74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57D74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157D74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7D74"/>
    <w:pPr>
      <w:outlineLvl w:val="9"/>
    </w:pPr>
  </w:style>
  <w:style w:type="table" w:styleId="Tabellenraster">
    <w:name w:val="Table Grid"/>
    <w:basedOn w:val="NormaleTabelle"/>
    <w:uiPriority w:val="39"/>
    <w:rsid w:val="00A2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Pirmin Stadler</dc:creator>
  <cp:keywords/>
  <dc:description/>
  <cp:lastModifiedBy>Pirmin Stadler</cp:lastModifiedBy>
  <cp:revision>7</cp:revision>
  <dcterms:created xsi:type="dcterms:W3CDTF">2015-09-08T08:42:00Z</dcterms:created>
  <dcterms:modified xsi:type="dcterms:W3CDTF">2015-09-10T18:20:00Z</dcterms:modified>
</cp:coreProperties>
</file>